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5A455B" w:rsidRPr="005A455B" w:rsidTr="005A455B">
        <w:trPr>
          <w:trHeight w:val="424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данного подраздела в разделе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«Информация для пациентов»</w:t>
            </w:r>
          </w:p>
        </w:tc>
      </w:tr>
      <w:tr w:rsidR="005A455B" w:rsidRPr="005A455B" w:rsidTr="005A455B">
        <w:trPr>
          <w:trHeight w:val="982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информации о внутриутроб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развитии ребенка по неделям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беременности с описанием его 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(начало сердцебиения, начало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активности, открывания глаз, сосательных движений и др.) и наглядным представлением в виде картинок или видеоролика</w:t>
            </w:r>
          </w:p>
        </w:tc>
      </w:tr>
      <w:tr w:rsidR="005A455B" w:rsidRPr="005A455B" w:rsidTr="005A455B">
        <w:trPr>
          <w:trHeight w:val="698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информации учебно-методической литературы для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ВУЗов и колледжей</w:t>
            </w:r>
          </w:p>
        </w:tc>
      </w:tr>
      <w:tr w:rsidR="005A455B" w:rsidRPr="005A455B" w:rsidTr="005A455B">
        <w:trPr>
          <w:trHeight w:val="282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информации о негативном влиянии искусственного аборта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bookmarkStart w:id="0" w:name="_GoBack"/>
            <w:bookmarkEnd w:id="0"/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ганизм женщины</w:t>
            </w:r>
          </w:p>
        </w:tc>
      </w:tr>
      <w:tr w:rsidR="005A455B" w:rsidRPr="005A455B" w:rsidTr="005A455B">
        <w:trPr>
          <w:trHeight w:val="2657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Соответствие информации: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приказу Минздрава России от 20.10.2020 N 1130н «Об утверждении порядка оказания медицинской помощи по профилю «акушерство и гинекология»,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клиническим рекомендациям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«Искусственный аборт (медицинский аборт)»,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приказу Минздрава России от 07.04.2016 Nº216н «Об утверждении формы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информированного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добровольного согласия на проведение искусственного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прерывания беременности по желанию женщины»</w:t>
            </w:r>
          </w:p>
        </w:tc>
      </w:tr>
      <w:tr w:rsidR="005A455B" w:rsidRPr="005A455B" w:rsidTr="005A455B">
        <w:trPr>
          <w:trHeight w:val="330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Наличие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высокой вероятности бесплодия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искусственного аборта</w:t>
            </w:r>
          </w:p>
        </w:tc>
      </w:tr>
      <w:tr w:rsidR="005A455B" w:rsidRPr="005A455B" w:rsidTr="005A455B">
        <w:trPr>
          <w:trHeight w:val="1980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 Соответствие информации: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приказу Минздрава России от 20.10.2020 N 1130н «Об утверждении порядка оказания медицинской помощи по профилю «акушерство и гинекология»,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клиническим рекомендациям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«Искусственный аборт (медицинский аборт)», - приказу Минздрава России от 07.04.2016 Nº216н «Об утверждении формы информированного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добровольного согласия на проведение искусственного прерывания беременности по желанию женщины»</w:t>
            </w:r>
          </w:p>
        </w:tc>
      </w:tr>
      <w:tr w:rsidR="005A455B" w:rsidRPr="005A455B" w:rsidTr="005A455B">
        <w:trPr>
          <w:trHeight w:val="339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Наличие информации об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осложнениях искусственного аборта</w:t>
            </w:r>
          </w:p>
        </w:tc>
      </w:tr>
      <w:tr w:rsidR="005A455B" w:rsidRPr="005A455B" w:rsidTr="005A455B">
        <w:trPr>
          <w:trHeight w:val="2258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Соответствие информации: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приказу Минздрава России от 20.10.2020 N 1130н «Об утверждении порядка оказания медицинской помощи по профилю «акушерство и гинекология»,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клиническим рекомендациям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«Искусственный аборт (медицинский аборт)»,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приказу Минздрава России от 07.04.20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Nº216н «Об утверждении формы информированного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соглас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на проведение искусственного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 беременности по желанию женщины»</w:t>
            </w:r>
          </w:p>
        </w:tc>
      </w:tr>
      <w:tr w:rsidR="005A455B" w:rsidRPr="005A455B" w:rsidTr="005A455B">
        <w:trPr>
          <w:trHeight w:val="972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Наличие информации об обязательном ультразвуковом исследовании органов малого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таза с демонстрацией изображения и сердцебиения (при наличии сердцебие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ния) эмбриона/плода, проведения </w:t>
            </w:r>
            <w:proofErr w:type="spellStart"/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доабортного</w:t>
            </w:r>
            <w:proofErr w:type="spellEnd"/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ологического консультирования и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«недели тишины»</w:t>
            </w:r>
          </w:p>
        </w:tc>
      </w:tr>
      <w:tr w:rsidR="005A455B" w:rsidRPr="005A455B" w:rsidTr="005A455B">
        <w:trPr>
          <w:trHeight w:val="2261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Соответствие информации: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приказу Минздрава России от 20.10.2020 N 1130н «Об утверждении порядка оказания медицинской помощи по профилю «акушерство и гинекология»,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клиническим рекомендациям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«Искусственный аборт (медицинский аборт)»,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приказу Минздрава России от 07.04.20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Nº216н «Об утверждении формы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информированного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добровольного согласия на проведение искусственного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рывания беременности по желанию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женщины»</w:t>
            </w:r>
          </w:p>
        </w:tc>
      </w:tr>
      <w:tr w:rsidR="005A455B" w:rsidRPr="005A455B" w:rsidTr="005A455B">
        <w:trPr>
          <w:trHeight w:val="1132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Наличие информации о часах и месте приема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психолога (кабинета медико-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психологической и социально- правовой помощи женщинам, центра медико-социальной поддержки женщин,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оказавшихся в трудной жизненной ситуации)</w:t>
            </w:r>
          </w:p>
        </w:tc>
      </w:tr>
      <w:tr w:rsidR="005A455B" w:rsidRPr="005A455B" w:rsidTr="005A455B">
        <w:trPr>
          <w:trHeight w:val="2554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2.7.1. Соответствие информации: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приказу Минздрава России от 20.10.2020 N 1130н «Об утверждении порядка оказания медицинской помощи по профилю «акушерство и гинекология»,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клиническим рекомендациям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«Искусственный аборт (медицинский аборт)»,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приказу Минздрава России от 07.04.2016 Nº216н «Об утверждении формы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информированного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добровольного согласия на проведение искусственного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прерывания беременности по желанию женщины»</w:t>
            </w:r>
          </w:p>
        </w:tc>
      </w:tr>
      <w:tr w:rsidR="005A455B" w:rsidRPr="005A455B" w:rsidTr="005A455B">
        <w:trPr>
          <w:trHeight w:val="692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Наличие информации о социальных гарантиях и пособиях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 регионального уровня для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беременных женщин и семей с детьми</w:t>
            </w:r>
          </w:p>
        </w:tc>
      </w:tr>
      <w:tr w:rsidR="005A455B" w:rsidRPr="005A455B" w:rsidTr="005A455B">
        <w:trPr>
          <w:trHeight w:val="556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 Соответствие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действующей нормативно-правовой базе</w:t>
            </w:r>
          </w:p>
        </w:tc>
      </w:tr>
      <w:tr w:rsidR="005A455B" w:rsidRPr="005A455B" w:rsidTr="005A455B">
        <w:trPr>
          <w:trHeight w:val="690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Наличие номера телефона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горячей линии «Стоп-аборт»</w:t>
            </w:r>
          </w:p>
        </w:tc>
      </w:tr>
      <w:tr w:rsidR="005A455B" w:rsidRPr="005A455B" w:rsidTr="005A455B">
        <w:trPr>
          <w:trHeight w:val="702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 Соответствие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действующей нормативно-правовой базе</w:t>
            </w:r>
          </w:p>
        </w:tc>
      </w:tr>
      <w:tr w:rsidR="005A455B" w:rsidRPr="005A455B" w:rsidTr="005A455B">
        <w:trPr>
          <w:trHeight w:val="854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Наличие номеров телефонов и адресов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и профильных СОНКО, оказывающих поддержку берем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енным, многодетным и малоимущим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женщинам</w:t>
            </w:r>
          </w:p>
        </w:tc>
      </w:tr>
      <w:tr w:rsidR="005A455B" w:rsidRPr="005A455B" w:rsidTr="005A455B">
        <w:trPr>
          <w:trHeight w:val="682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 Соответствие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действующей нормативно-правовой базе</w:t>
            </w:r>
          </w:p>
        </w:tc>
      </w:tr>
      <w:tr w:rsidR="005A455B" w:rsidRPr="005A455B" w:rsidTr="005A455B">
        <w:trPr>
          <w:trHeight w:val="564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 Подраздел «Инфор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мация о беременности» в разделе 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«Информация для пациентов» доступен для быстрого поиска</w:t>
            </w:r>
          </w:p>
        </w:tc>
      </w:tr>
      <w:tr w:rsidR="005A455B" w:rsidRPr="005A455B" w:rsidTr="005A455B">
        <w:trPr>
          <w:trHeight w:val="700"/>
        </w:trPr>
        <w:tc>
          <w:tcPr>
            <w:tcW w:w="10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5B" w:rsidRPr="005A455B" w:rsidRDefault="005A455B" w:rsidP="005A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Подраздел «Информация о аборте» в разделе «Информация для пациентов» доступен для</w:t>
            </w:r>
            <w:r w:rsidRPr="005A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быстрого поиска</w:t>
            </w:r>
          </w:p>
        </w:tc>
      </w:tr>
    </w:tbl>
    <w:p w:rsidR="00903FAE" w:rsidRDefault="005A455B"/>
    <w:sectPr w:rsidR="00903FAE" w:rsidSect="005A45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53"/>
    <w:rsid w:val="005A455B"/>
    <w:rsid w:val="0061125D"/>
    <w:rsid w:val="00680253"/>
    <w:rsid w:val="009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BDB1"/>
  <w15:chartTrackingRefBased/>
  <w15:docId w15:val="{E2536493-6000-4524-BA9F-3408BEE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Шомахова З.А.</dc:creator>
  <cp:keywords/>
  <dc:description/>
  <cp:lastModifiedBy>Шомахова З.А.</cp:lastModifiedBy>
  <cp:revision>2</cp:revision>
  <dcterms:created xsi:type="dcterms:W3CDTF">2024-08-01T13:41:00Z</dcterms:created>
  <dcterms:modified xsi:type="dcterms:W3CDTF">2024-08-01T13:41:00Z</dcterms:modified>
</cp:coreProperties>
</file>