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F4" w:rsidRPr="00A760F4" w:rsidRDefault="00A760F4" w:rsidP="00A760F4">
      <w:pPr>
        <w:spacing w:before="100" w:beforeAutospacing="1" w:after="100" w:afterAutospacing="1" w:line="240" w:lineRule="auto"/>
        <w:outlineLvl w:val="1"/>
        <w:rPr>
          <w:rFonts w:ascii="Times New Roman" w:eastAsia="Times New Roman" w:hAnsi="Times New Roman"/>
          <w:b/>
          <w:bCs/>
          <w:sz w:val="36"/>
          <w:szCs w:val="36"/>
          <w:lang w:eastAsia="ru-RU"/>
        </w:rPr>
      </w:pPr>
      <w:r w:rsidRPr="00A760F4">
        <w:rPr>
          <w:rFonts w:ascii="Times New Roman" w:eastAsia="Times New Roman" w:hAnsi="Times New Roman"/>
          <w:b/>
          <w:bCs/>
          <w:sz w:val="36"/>
          <w:szCs w:val="36"/>
          <w:lang w:eastAsia="ru-RU"/>
        </w:rPr>
        <w:fldChar w:fldCharType="begin"/>
      </w:r>
      <w:r w:rsidRPr="00A760F4">
        <w:rPr>
          <w:rFonts w:ascii="Times New Roman" w:eastAsia="Times New Roman" w:hAnsi="Times New Roman"/>
          <w:b/>
          <w:bCs/>
          <w:sz w:val="36"/>
          <w:szCs w:val="36"/>
          <w:lang w:eastAsia="ru-RU"/>
        </w:rPr>
        <w:instrText xml:space="preserve"> HYPERLINK "http://minzdravkbr.ru/index.php/novosti/448-ukaz-prezidenta-rossijskoj-federatsii-ot-07-maya-2012-g-597-o-meropriyatiyakh-po-realizatsii-gosudarstvennoj-sotsialnoj-politiki" </w:instrText>
      </w:r>
      <w:r w:rsidRPr="00A760F4">
        <w:rPr>
          <w:rFonts w:ascii="Times New Roman" w:eastAsia="Times New Roman" w:hAnsi="Times New Roman"/>
          <w:b/>
          <w:bCs/>
          <w:sz w:val="36"/>
          <w:szCs w:val="36"/>
          <w:lang w:eastAsia="ru-RU"/>
        </w:rPr>
        <w:fldChar w:fldCharType="separate"/>
      </w:r>
      <w:r w:rsidRPr="00A760F4">
        <w:rPr>
          <w:rFonts w:ascii="Times New Roman" w:eastAsia="Times New Roman" w:hAnsi="Times New Roman"/>
          <w:b/>
          <w:bCs/>
          <w:color w:val="0000FF"/>
          <w:sz w:val="36"/>
          <w:szCs w:val="36"/>
          <w:u w:val="single"/>
          <w:lang w:eastAsia="ru-RU"/>
        </w:rPr>
        <w:t>Указ Президента Российской Федерации от 07 мая 2012 г. № 597 «О мероприятиях по реализации государственной социальной политики»</w:t>
      </w:r>
      <w:r w:rsidRPr="00A760F4">
        <w:rPr>
          <w:rFonts w:ascii="Times New Roman" w:eastAsia="Times New Roman" w:hAnsi="Times New Roman"/>
          <w:b/>
          <w:bCs/>
          <w:sz w:val="36"/>
          <w:szCs w:val="36"/>
          <w:lang w:eastAsia="ru-RU"/>
        </w:rPr>
        <w:fldChar w:fldCharType="end"/>
      </w:r>
      <w:r w:rsidRPr="00A760F4">
        <w:rPr>
          <w:rFonts w:ascii="Times New Roman" w:eastAsia="Times New Roman" w:hAnsi="Times New Roman"/>
          <w:b/>
          <w:bCs/>
          <w:sz w:val="36"/>
          <w:szCs w:val="36"/>
          <w:lang w:eastAsia="ru-RU"/>
        </w:rPr>
        <w:t xml:space="preserve"> </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7 мая 2012 года N 597</w:t>
      </w:r>
    </w:p>
    <w:p w:rsidR="00A760F4" w:rsidRPr="00A760F4" w:rsidRDefault="00A760F4" w:rsidP="00A760F4">
      <w:pPr>
        <w:spacing w:after="0" w:line="240" w:lineRule="auto"/>
        <w:jc w:val="center"/>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УКАЗ</w:t>
      </w:r>
    </w:p>
    <w:p w:rsidR="00A760F4" w:rsidRPr="00A760F4" w:rsidRDefault="00A760F4" w:rsidP="00A760F4">
      <w:pPr>
        <w:spacing w:after="0" w:line="240" w:lineRule="auto"/>
        <w:jc w:val="center"/>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ПРЕЗИДЕНТА РОССИЙСКОЙ ФЕДЕРАЦИИ</w:t>
      </w:r>
    </w:p>
    <w:p w:rsidR="00A760F4" w:rsidRPr="00A760F4" w:rsidRDefault="00A760F4" w:rsidP="00A760F4">
      <w:pPr>
        <w:spacing w:after="0" w:line="240" w:lineRule="auto"/>
        <w:jc w:val="center"/>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О МЕРОПРИЯТИЯХ</w:t>
      </w:r>
    </w:p>
    <w:p w:rsidR="00A760F4" w:rsidRPr="00A760F4" w:rsidRDefault="00A760F4" w:rsidP="00A760F4">
      <w:pPr>
        <w:spacing w:after="0" w:line="240" w:lineRule="auto"/>
        <w:jc w:val="center"/>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ПО РЕАЛИЗАЦИИ ГОСУДАРСТВЕННОЙ СОЦИАЛЬНОЙ ПОЛИТИКИ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В целях дальнейшего совершенствования государственной социальной политики постановляю:</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1. Правительству Российской Федерации: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а) обеспечить:</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увеличение к 2018 году размера реальной заработной платы в 1,4 - 1,5 раза;</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создание ежегодно в период с 2013 по 2015 год до 14,2 тыс. специальных рабочих мест для инвалидов;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в) утвердить до 1 декабря 2012 г. план разработки профессиональных стандартов;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г) разработать к 2015 году и утвердить не менее 800 профессиональных стандартов;</w:t>
      </w:r>
    </w:p>
    <w:p w:rsidR="00A760F4" w:rsidRPr="00A760F4" w:rsidRDefault="00A760F4" w:rsidP="00A760F4">
      <w:pPr>
        <w:spacing w:after="0" w:line="240" w:lineRule="auto"/>
        <w:rPr>
          <w:rFonts w:ascii="Times New Roman" w:eastAsia="Times New Roman" w:hAnsi="Times New Roman"/>
          <w:sz w:val="27"/>
          <w:szCs w:val="27"/>
          <w:lang w:eastAsia="ru-RU"/>
        </w:rPr>
      </w:pPr>
      <w:proofErr w:type="spellStart"/>
      <w:r w:rsidRPr="00A760F4">
        <w:rPr>
          <w:rFonts w:ascii="Times New Roman" w:eastAsia="Times New Roman" w:hAnsi="Times New Roman"/>
          <w:sz w:val="27"/>
          <w:lang w:eastAsia="ru-RU"/>
        </w:rPr>
        <w:t>д</w:t>
      </w:r>
      <w:proofErr w:type="spellEnd"/>
      <w:r w:rsidRPr="00A760F4">
        <w:rPr>
          <w:rFonts w:ascii="Times New Roman" w:eastAsia="Times New Roman" w:hAnsi="Times New Roman"/>
          <w:sz w:val="27"/>
          <w:szCs w:val="27"/>
          <w:lang w:eastAsia="ru-RU"/>
        </w:rPr>
        <w:t>) в целях выработки единых принципов оценки профессиональной подготовки рабочих кадров: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w:t>
      </w:r>
      <w:r w:rsidRPr="00A760F4">
        <w:rPr>
          <w:rFonts w:ascii="Times New Roman" w:eastAsia="Times New Roman" w:hAnsi="Times New Roman"/>
          <w:sz w:val="27"/>
          <w:szCs w:val="27"/>
          <w:lang w:eastAsia="ru-RU"/>
        </w:rPr>
        <w:lastRenderedPageBreak/>
        <w:t>декабря 2012 г. программу поэтапного </w:t>
      </w:r>
      <w:proofErr w:type="gramStart"/>
      <w:r w:rsidRPr="00A760F4">
        <w:rPr>
          <w:rFonts w:ascii="Times New Roman" w:eastAsia="Times New Roman" w:hAnsi="Times New Roman"/>
          <w:sz w:val="27"/>
          <w:lang w:eastAsia="ru-RU"/>
        </w:rPr>
        <w:t>совершенствования системы оплаты труда работников бюджетного сектора</w:t>
      </w:r>
      <w:proofErr w:type="gramEnd"/>
      <w:r w:rsidRPr="00A760F4">
        <w:rPr>
          <w:rFonts w:ascii="Times New Roman" w:eastAsia="Times New Roman" w:hAnsi="Times New Roman"/>
          <w:sz w:val="27"/>
          <w:szCs w:val="27"/>
          <w:lang w:eastAsia="ru-RU"/>
        </w:rPr>
        <w:t> экономики, обусловив повышение оплаты труда достижением конкретных показателей качества и количества оказываемых услуг и предусмотрев:</w:t>
      </w:r>
    </w:p>
    <w:p w:rsidR="00A760F4" w:rsidRPr="00A760F4" w:rsidRDefault="00A760F4" w:rsidP="00A760F4">
      <w:pPr>
        <w:spacing w:after="0" w:line="240" w:lineRule="auto"/>
        <w:rPr>
          <w:rFonts w:ascii="Times New Roman" w:eastAsia="Times New Roman" w:hAnsi="Times New Roman"/>
          <w:sz w:val="27"/>
          <w:szCs w:val="27"/>
          <w:lang w:eastAsia="ru-RU"/>
        </w:rPr>
      </w:pPr>
      <w:proofErr w:type="gramStart"/>
      <w:r w:rsidRPr="00A760F4">
        <w:rPr>
          <w:rFonts w:ascii="Times New Roman" w:eastAsia="Times New Roman" w:hAnsi="Times New Roman"/>
          <w:sz w:val="27"/>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A760F4">
        <w:rPr>
          <w:rFonts w:ascii="Times New Roman" w:eastAsia="Times New Roman" w:hAnsi="Times New Roman"/>
          <w:sz w:val="27"/>
          <w:szCs w:val="27"/>
          <w:lang w:eastAsia="ru-RU"/>
        </w:rPr>
        <w:t> предоставление медицинских услуг), - до 200 процентов от средней заработной платы в соответствующем регионе;</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установление базовых окладов по профессиональным квалификационным группам;</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A760F4" w:rsidRPr="00A760F4" w:rsidRDefault="00A760F4" w:rsidP="00A760F4">
      <w:pPr>
        <w:spacing w:after="0" w:line="240" w:lineRule="auto"/>
        <w:rPr>
          <w:rFonts w:ascii="Times New Roman" w:eastAsia="Times New Roman" w:hAnsi="Times New Roman"/>
          <w:sz w:val="27"/>
          <w:szCs w:val="27"/>
          <w:lang w:eastAsia="ru-RU"/>
        </w:rPr>
      </w:pPr>
      <w:proofErr w:type="spellStart"/>
      <w:r w:rsidRPr="00A760F4">
        <w:rPr>
          <w:rFonts w:ascii="Times New Roman" w:eastAsia="Times New Roman" w:hAnsi="Times New Roman"/>
          <w:sz w:val="27"/>
          <w:lang w:eastAsia="ru-RU"/>
        </w:rPr>
        <w:t>з</w:t>
      </w:r>
      <w:proofErr w:type="spellEnd"/>
      <w:r w:rsidRPr="00A760F4">
        <w:rPr>
          <w:rFonts w:ascii="Times New Roman" w:eastAsia="Times New Roman" w:hAnsi="Times New Roman"/>
          <w:sz w:val="27"/>
          <w:szCs w:val="27"/>
          <w:lang w:eastAsia="ru-RU"/>
        </w:rPr>
        <w:t>) в целях расширения участия работников в управлении организациями: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разработать комплекс мероприятий по развитию институтов самоуправления и принятию кодексов профессиональной этики;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и) представить к 1 марта 2013 г. предложения об использовании в отдельных отраслях бюджетного сектора экономики механизма </w:t>
      </w:r>
      <w:proofErr w:type="spellStart"/>
      <w:r w:rsidRPr="00A760F4">
        <w:rPr>
          <w:rFonts w:ascii="Times New Roman" w:eastAsia="Times New Roman" w:hAnsi="Times New Roman"/>
          <w:sz w:val="27"/>
          <w:lang w:eastAsia="ru-RU"/>
        </w:rPr>
        <w:t>нормативно-подушевого</w:t>
      </w:r>
      <w:proofErr w:type="spellEnd"/>
      <w:r w:rsidRPr="00A760F4">
        <w:rPr>
          <w:rFonts w:ascii="Times New Roman" w:eastAsia="Times New Roman" w:hAnsi="Times New Roman"/>
          <w:sz w:val="27"/>
          <w:szCs w:val="27"/>
          <w:lang w:eastAsia="ru-RU"/>
        </w:rPr>
        <w:t> финансирования;</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л) </w:t>
      </w:r>
      <w:proofErr w:type="gramStart"/>
      <w:r w:rsidRPr="00A760F4">
        <w:rPr>
          <w:rFonts w:ascii="Times New Roman" w:eastAsia="Times New Roman" w:hAnsi="Times New Roman"/>
          <w:sz w:val="27"/>
          <w:lang w:eastAsia="ru-RU"/>
        </w:rPr>
        <w:t>предусмотреть</w:t>
      </w:r>
      <w:proofErr w:type="gramEnd"/>
      <w:r w:rsidRPr="00A760F4">
        <w:rPr>
          <w:rFonts w:ascii="Times New Roman" w:eastAsia="Times New Roman" w:hAnsi="Times New Roman"/>
          <w:sz w:val="27"/>
          <w:szCs w:val="27"/>
          <w:lang w:eastAsia="ru-RU"/>
        </w:rPr>
        <w:t> начиная с 2013 года меры, направленные на увеличение поддержки социально ориентированных некоммерческих организаций;</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м) разработать до 1 октября 2012 г. прое</w:t>
      </w:r>
      <w:proofErr w:type="gramStart"/>
      <w:r w:rsidRPr="00A760F4">
        <w:rPr>
          <w:rFonts w:ascii="Times New Roman" w:eastAsia="Times New Roman" w:hAnsi="Times New Roman"/>
          <w:sz w:val="27"/>
          <w:lang w:eastAsia="ru-RU"/>
        </w:rPr>
        <w:t>кт Стр</w:t>
      </w:r>
      <w:proofErr w:type="gramEnd"/>
      <w:r w:rsidRPr="00A760F4">
        <w:rPr>
          <w:rFonts w:ascii="Times New Roman" w:eastAsia="Times New Roman" w:hAnsi="Times New Roman"/>
          <w:sz w:val="27"/>
          <w:szCs w:val="27"/>
          <w:lang w:eastAsia="ru-RU"/>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 </w:t>
      </w:r>
    </w:p>
    <w:p w:rsidR="00A760F4" w:rsidRPr="00A760F4" w:rsidRDefault="00A760F4" w:rsidP="00A760F4">
      <w:pPr>
        <w:spacing w:after="0" w:line="240" w:lineRule="auto"/>
        <w:rPr>
          <w:rFonts w:ascii="Times New Roman" w:eastAsia="Times New Roman" w:hAnsi="Times New Roman"/>
          <w:sz w:val="27"/>
          <w:szCs w:val="27"/>
          <w:lang w:eastAsia="ru-RU"/>
        </w:rPr>
      </w:pPr>
      <w:proofErr w:type="spellStart"/>
      <w:r w:rsidRPr="00A760F4">
        <w:rPr>
          <w:rFonts w:ascii="Times New Roman" w:eastAsia="Times New Roman" w:hAnsi="Times New Roman"/>
          <w:sz w:val="27"/>
          <w:lang w:eastAsia="ru-RU"/>
        </w:rPr>
        <w:t>н</w:t>
      </w:r>
      <w:proofErr w:type="spellEnd"/>
      <w:r w:rsidRPr="00A760F4">
        <w:rPr>
          <w:rFonts w:ascii="Times New Roman" w:eastAsia="Times New Roman" w:hAnsi="Times New Roman"/>
          <w:sz w:val="27"/>
          <w:szCs w:val="27"/>
          <w:lang w:eastAsia="ru-RU"/>
        </w:rPr>
        <w:t>) в целях дальнейшего сохранения и развития российской культуры:</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создать к 2015 году в малых городах не менее пяти центров культурного развития;</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 xml:space="preserve">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w:t>
      </w:r>
      <w:r w:rsidRPr="00A760F4">
        <w:rPr>
          <w:rFonts w:ascii="Times New Roman" w:eastAsia="Times New Roman" w:hAnsi="Times New Roman"/>
          <w:sz w:val="27"/>
          <w:szCs w:val="27"/>
          <w:lang w:eastAsia="ru-RU"/>
        </w:rPr>
        <w:lastRenderedPageBreak/>
        <w:t>свободном бесплатном доступе в сети Интернет фильмов и спектаклей выдающихся режиссеров кино и театра;</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увеличить к 2018 году в два раза количество выставочных проектов, осуществляемых в субъектах Российской Федерации;</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2. Правительству Российской Федерации совместно с органами исполнительной власти субъектов Российской Федерации:</w:t>
      </w:r>
    </w:p>
    <w:p w:rsidR="00A760F4" w:rsidRPr="00A760F4" w:rsidRDefault="00A760F4" w:rsidP="00A760F4">
      <w:pPr>
        <w:spacing w:after="0" w:line="240" w:lineRule="auto"/>
        <w:rPr>
          <w:rFonts w:ascii="Times New Roman" w:eastAsia="Times New Roman" w:hAnsi="Times New Roman"/>
          <w:sz w:val="27"/>
          <w:szCs w:val="27"/>
          <w:lang w:eastAsia="ru-RU"/>
        </w:rPr>
      </w:pPr>
      <w:proofErr w:type="gramStart"/>
      <w:r w:rsidRPr="00A760F4">
        <w:rPr>
          <w:rFonts w:ascii="Times New Roman" w:eastAsia="Times New Roman" w:hAnsi="Times New Roman"/>
          <w:sz w:val="27"/>
          <w:lang w:eastAsia="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A760F4" w:rsidRPr="00A760F4" w:rsidRDefault="00A760F4" w:rsidP="00A760F4">
      <w:pPr>
        <w:spacing w:after="0" w:line="240" w:lineRule="auto"/>
        <w:rPr>
          <w:rFonts w:ascii="Times New Roman" w:eastAsia="Times New Roman" w:hAnsi="Times New Roman"/>
          <w:sz w:val="27"/>
          <w:szCs w:val="27"/>
          <w:lang w:eastAsia="ru-RU"/>
        </w:rPr>
      </w:pPr>
      <w:proofErr w:type="gramStart"/>
      <w:r w:rsidRPr="00A760F4">
        <w:rPr>
          <w:rFonts w:ascii="Times New Roman" w:eastAsia="Times New Roman" w:hAnsi="Times New Roman"/>
          <w:sz w:val="27"/>
          <w:lang w:eastAsia="ru-RU"/>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A760F4">
        <w:rPr>
          <w:rFonts w:ascii="Times New Roman" w:eastAsia="Times New Roman" w:hAnsi="Times New Roman"/>
          <w:sz w:val="27"/>
          <w:szCs w:val="27"/>
          <w:lang w:eastAsia="ru-RU"/>
        </w:rPr>
        <w:t> условий для повышения уровня занятости инвалидов, в том числе на оборудованных (оснащенных) для них рабочих местах.</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4. Настоящий Указ вступает в силу со дня его официального опубликования.</w:t>
      </w:r>
    </w:p>
    <w:p w:rsidR="00A760F4" w:rsidRPr="00A760F4" w:rsidRDefault="00A760F4" w:rsidP="00A760F4">
      <w:pPr>
        <w:spacing w:after="0" w:line="240" w:lineRule="auto"/>
        <w:jc w:val="right"/>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Президент</w:t>
      </w:r>
    </w:p>
    <w:p w:rsidR="00A760F4" w:rsidRPr="00A760F4" w:rsidRDefault="00A760F4" w:rsidP="00A760F4">
      <w:pPr>
        <w:spacing w:after="0" w:line="240" w:lineRule="auto"/>
        <w:jc w:val="right"/>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Российской Федерации</w:t>
      </w:r>
    </w:p>
    <w:p w:rsidR="00A760F4" w:rsidRPr="00A760F4" w:rsidRDefault="00A760F4" w:rsidP="00A760F4">
      <w:pPr>
        <w:spacing w:after="0" w:line="240" w:lineRule="auto"/>
        <w:jc w:val="right"/>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В.ПУТИН</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Москва, Кремль</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7 мая 2012 года</w:t>
      </w:r>
    </w:p>
    <w:p w:rsidR="00A760F4" w:rsidRPr="00A760F4" w:rsidRDefault="00A760F4" w:rsidP="00A760F4">
      <w:pPr>
        <w:spacing w:after="0" w:line="240" w:lineRule="auto"/>
        <w:rPr>
          <w:rFonts w:ascii="Times New Roman" w:eastAsia="Times New Roman" w:hAnsi="Times New Roman"/>
          <w:sz w:val="27"/>
          <w:szCs w:val="27"/>
          <w:lang w:eastAsia="ru-RU"/>
        </w:rPr>
      </w:pPr>
      <w:r w:rsidRPr="00A760F4">
        <w:rPr>
          <w:rFonts w:ascii="Times New Roman" w:eastAsia="Times New Roman" w:hAnsi="Times New Roman"/>
          <w:sz w:val="27"/>
          <w:szCs w:val="27"/>
          <w:lang w:eastAsia="ru-RU"/>
        </w:rPr>
        <w:t>N 597</w:t>
      </w:r>
    </w:p>
    <w:p w:rsidR="00836F7D" w:rsidRDefault="00836F7D"/>
    <w:sectPr w:rsidR="00836F7D" w:rsidSect="00A760F4">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760F4"/>
    <w:rsid w:val="000B361B"/>
    <w:rsid w:val="001312CB"/>
    <w:rsid w:val="002151A8"/>
    <w:rsid w:val="003202DA"/>
    <w:rsid w:val="003209C2"/>
    <w:rsid w:val="0035373C"/>
    <w:rsid w:val="0038452C"/>
    <w:rsid w:val="003C4B41"/>
    <w:rsid w:val="00492096"/>
    <w:rsid w:val="004968F9"/>
    <w:rsid w:val="0050013D"/>
    <w:rsid w:val="005356F5"/>
    <w:rsid w:val="00584064"/>
    <w:rsid w:val="005C6750"/>
    <w:rsid w:val="0061601C"/>
    <w:rsid w:val="00743FF0"/>
    <w:rsid w:val="00831199"/>
    <w:rsid w:val="00836F7D"/>
    <w:rsid w:val="00863BDE"/>
    <w:rsid w:val="00992DFC"/>
    <w:rsid w:val="00A04F9A"/>
    <w:rsid w:val="00A65065"/>
    <w:rsid w:val="00A760F4"/>
    <w:rsid w:val="00AA0D0F"/>
    <w:rsid w:val="00AD574B"/>
    <w:rsid w:val="00B412D1"/>
    <w:rsid w:val="00B63F4B"/>
    <w:rsid w:val="00B66FF9"/>
    <w:rsid w:val="00B75EF8"/>
    <w:rsid w:val="00B932F6"/>
    <w:rsid w:val="00BD36DF"/>
    <w:rsid w:val="00C001E0"/>
    <w:rsid w:val="00C20476"/>
    <w:rsid w:val="00D10DBD"/>
    <w:rsid w:val="00DF3BDF"/>
    <w:rsid w:val="00E079D8"/>
    <w:rsid w:val="00E24D7A"/>
    <w:rsid w:val="00E766B7"/>
    <w:rsid w:val="00E768FD"/>
    <w:rsid w:val="00EB0F89"/>
    <w:rsid w:val="00F8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7D"/>
  </w:style>
  <w:style w:type="paragraph" w:styleId="2">
    <w:name w:val="heading 2"/>
    <w:basedOn w:val="a"/>
    <w:link w:val="20"/>
    <w:uiPriority w:val="9"/>
    <w:qFormat/>
    <w:rsid w:val="00A760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0F4"/>
    <w:rPr>
      <w:rFonts w:ascii="Times New Roman" w:eastAsia="Times New Roman" w:hAnsi="Times New Roman"/>
      <w:b/>
      <w:bCs/>
      <w:sz w:val="36"/>
      <w:szCs w:val="36"/>
      <w:lang w:eastAsia="ru-RU"/>
    </w:rPr>
  </w:style>
  <w:style w:type="character" w:styleId="a3">
    <w:name w:val="Hyperlink"/>
    <w:basedOn w:val="a0"/>
    <w:uiPriority w:val="99"/>
    <w:semiHidden/>
    <w:unhideWhenUsed/>
    <w:rsid w:val="00A760F4"/>
    <w:rPr>
      <w:color w:val="0000FF"/>
      <w:u w:val="single"/>
    </w:rPr>
  </w:style>
  <w:style w:type="paragraph" w:styleId="a4">
    <w:name w:val="Normal (Web)"/>
    <w:basedOn w:val="a"/>
    <w:uiPriority w:val="99"/>
    <w:semiHidden/>
    <w:unhideWhenUsed/>
    <w:rsid w:val="00A760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A760F4"/>
  </w:style>
  <w:style w:type="character" w:customStyle="1" w:styleId="grame">
    <w:name w:val="grame"/>
    <w:basedOn w:val="a0"/>
    <w:rsid w:val="00A760F4"/>
  </w:style>
</w:styles>
</file>

<file path=word/webSettings.xml><?xml version="1.0" encoding="utf-8"?>
<w:webSettings xmlns:r="http://schemas.openxmlformats.org/officeDocument/2006/relationships" xmlns:w="http://schemas.openxmlformats.org/wordprocessingml/2006/main">
  <w:divs>
    <w:div w:id="8118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7646</Characters>
  <Application>Microsoft Office Word</Application>
  <DocSecurity>0</DocSecurity>
  <Lines>63</Lines>
  <Paragraphs>17</Paragraphs>
  <ScaleCrop>false</ScaleCrop>
  <Company>-</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2017-02-06T12:15:00Z</dcterms:created>
  <dcterms:modified xsi:type="dcterms:W3CDTF">2017-02-06T12:16:00Z</dcterms:modified>
</cp:coreProperties>
</file>